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s-ES_tradnl"/>
        </w:rPr>
        <w:t>Quiz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line">
                  <wp:posOffset>211454</wp:posOffset>
                </wp:positionV>
                <wp:extent cx="4629150" cy="73342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733425"/>
                          <a:chOff x="0" y="0"/>
                          <a:chExt cx="4629150" cy="7334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6291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629150" cy="7334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pBdr>
                                  <w:top w:val="single" w:color="000000" w:sz="4" w:space="0" w:shadow="0" w:frame="0"/>
                                  <w:left w:val="single" w:color="000000" w:sz="4" w:space="0" w:shadow="0" w:frame="0"/>
                                  <w:bottom w:val="single" w:color="000000" w:sz="4" w:space="0" w:shadow="0" w:frame="0"/>
                                  <w:right w:val="single" w:color="000000" w:sz="4" w:space="0" w:shadow="0" w:frame="0"/>
                                </w:pBdr>
                                <w:jc w:val="center"/>
                              </w:pPr>
                              <w:r>
                                <w:rPr>
                                  <w:rFonts w:ascii="Trebuchet MS"/>
                                  <w:sz w:val="36"/>
                                  <w:szCs w:val="36"/>
                                  <w:rtl w:val="0"/>
                                </w:rPr>
                                <w:t>HOW MUCH DO YOU KNOW ABOUT MEMORY, LEARNING, AND FORGETTING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3.8pt;margin-top:16.6pt;width:364.5pt;height:57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4629150,733425">
                <w10:wrap type="topAndBottom" side="bothSides" anchorx="page"/>
                <v:rect id="_x0000_s1027" style="position:absolute;left:0;top:0;width:4629150;height:733425;">
                  <v:fill color="#FFFFFF" opacity="100.0%" type="solid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28" style="position:absolute;left:0;top:0;width:4629150;height:7334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pBdr>
                            <w:top w:val="single" w:color="000000" w:sz="4" w:space="0" w:shadow="0" w:frame="0"/>
                            <w:left w:val="single" w:color="000000" w:sz="4" w:space="0" w:shadow="0" w:frame="0"/>
                            <w:bottom w:val="single" w:color="000000" w:sz="4" w:space="0" w:shadow="0" w:frame="0"/>
                            <w:right w:val="single" w:color="000000" w:sz="4" w:space="0" w:shadow="0" w:frame="0"/>
                          </w:pBdr>
                          <w:jc w:val="center"/>
                        </w:pPr>
                        <w:r>
                          <w:rPr>
                            <w:rFonts w:ascii="Trebuchet MS"/>
                            <w:sz w:val="36"/>
                            <w:szCs w:val="36"/>
                            <w:rtl w:val="0"/>
                          </w:rPr>
                          <w:t>HOW MUCH DO YOU KNOW ABOUT MEMORY, LEARNING, AND FORGETTING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</w:r>
    </w:p>
    <w:p>
      <w:pPr>
        <w:pStyle w:val="Body"/>
        <w:tabs>
          <w:tab w:val="left" w:pos="8505"/>
        </w:tabs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Immediately after reading a textbook chapter an average reader remembers only about</w:t>
      </w:r>
    </w:p>
    <w:p>
      <w:pPr>
        <w:pStyle w:val="List Paragraph"/>
        <w:numPr>
          <w:ilvl w:val="0"/>
          <w:numId w:val="6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50%                              b. 25%                           c. 80%                            d. 15%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Approximately what percent of all the ideas entering the mind do we forget within four weeks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’ </w:t>
      </w:r>
      <w:r>
        <w:rPr>
          <w:rFonts w:ascii="Trebuchet MS"/>
          <w:sz w:val="24"/>
          <w:szCs w:val="24"/>
          <w:rtl w:val="0"/>
          <w:lang w:val="en-US"/>
        </w:rPr>
        <w:t>time?</w:t>
      </w:r>
    </w:p>
    <w:p>
      <w:pPr>
        <w:pStyle w:val="List Paragraph"/>
        <w:numPr>
          <w:ilvl w:val="0"/>
          <w:numId w:val="9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98%                              b. 50%                           c. 80%                            d. 30%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Comparing spaced versus unspaced memorization, research indicates that for long-term retention the effectiveness of spaced memorization is</w:t>
      </w:r>
    </w:p>
    <w:p>
      <w:pPr>
        <w:pStyle w:val="List Paragraph"/>
        <w:numPr>
          <w:ilvl w:val="0"/>
          <w:numId w:val="12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Slightly less         b. Slightly more              c. About the same        d. A great deal more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Studies have proved that memory of words/definitions learned in context/sentences is how many times as lasting as memory of separate, isolated words?</w:t>
      </w:r>
    </w:p>
    <w:p>
      <w:pPr>
        <w:pStyle w:val="List Paragraph"/>
        <w:numPr>
          <w:ilvl w:val="0"/>
          <w:numId w:val="15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25%                              b. 10%                           c. 5%                            d. about the same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Remembering material harmonious with our attitudes is easier than remembering material that is contrary to our attitudes.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The human brain has trouble remembering more than six or seven items, number, or letters at one time.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Practice of material already learned has little effect on remembering.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The greatest amount of forgetting of both meaningful and non-meaningful material, occurs directly after finishing the immediate learning task.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Usually, you can remember material that is incompletely learned.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The rate of forgetting of both meaningful and non-meaningful material, slows down after the initial loss.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Generally, material learned without interest if forgotten rapidly.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An efficient memory requires use of both the left and right sides of our brains.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The more absurd, ridiculous, action-packed, sexual, bizarre the mental picture you form of material the more vivid your memory will be.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The intention to remember is the first step toward increasing memory of names, facts, and events.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In learning new material it is more important to place your emphasis on speed rather than on accuracy.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Understanding new material precedes trying to member it.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Which is the best study technique for reducing your course material size.</w:t>
      </w:r>
    </w:p>
    <w:p>
      <w:pPr>
        <w:pStyle w:val="List Paragraph"/>
        <w:numPr>
          <w:ilvl w:val="0"/>
          <w:numId w:val="18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Learn the material from unrelated facts.</w:t>
      </w:r>
    </w:p>
    <w:p>
      <w:pPr>
        <w:pStyle w:val="List Paragraph"/>
        <w:numPr>
          <w:ilvl w:val="0"/>
          <w:numId w:val="18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Organize facts into categories that are meaningful to you.</w:t>
      </w:r>
    </w:p>
    <w:p>
      <w:pPr>
        <w:pStyle w:val="List Paragraph"/>
        <w:numPr>
          <w:ilvl w:val="0"/>
          <w:numId w:val="18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Recite the material in the author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or lecturer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words.</w:t>
      </w:r>
    </w:p>
    <w:p>
      <w:pPr>
        <w:pStyle w:val="List Paragraph"/>
        <w:numPr>
          <w:ilvl w:val="0"/>
          <w:numId w:val="18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Plan to read all the material very carefully one time.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When trying to remember large masses of material the best method is:</w:t>
      </w:r>
    </w:p>
    <w:p>
      <w:pPr>
        <w:pStyle w:val="List Paragraph"/>
        <w:numPr>
          <w:ilvl w:val="0"/>
          <w:numId w:val="21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Master nearly all of the facts presented in class and in the textbook.</w:t>
      </w:r>
    </w:p>
    <w:p>
      <w:pPr>
        <w:pStyle w:val="List Paragraph"/>
        <w:numPr>
          <w:ilvl w:val="0"/>
          <w:numId w:val="21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Select which facts to master and which ones you can safely ignore.</w:t>
      </w:r>
    </w:p>
    <w:p>
      <w:pPr>
        <w:pStyle w:val="List Paragraph"/>
        <w:numPr>
          <w:ilvl w:val="0"/>
          <w:numId w:val="21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Prepare mainly from old tests.</w:t>
      </w:r>
    </w:p>
    <w:p>
      <w:pPr>
        <w:pStyle w:val="List Paragraph"/>
        <w:numPr>
          <w:ilvl w:val="0"/>
          <w:numId w:val="21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Study main ideas and concepts thoroughly one time.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Once we have learned thoroughly a new fact, work, or idea, it becomes an established center in the mind for attracting additional information.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Background information is of very little influence toward assisting us in organizing and remembering new material.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Recitation is a very powerful method for transferring material from the short-term memory to the long-term memory.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Recitation has very little effect in helping to understand the material you are to learn.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Recitation should vary from approximately 25 to 90 percent of your study time according to the type of material you are studying.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Select the best three reasons why students who use a series of reasonably short study periods have a higher retention rate than students who study continually until the study task is completed and no more:</w:t>
      </w:r>
    </w:p>
    <w:p>
      <w:pPr>
        <w:pStyle w:val="List Paragraph"/>
        <w:numPr>
          <w:ilvl w:val="0"/>
          <w:numId w:val="24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Interest seems to be higher when relative short study periods are utilized.</w:t>
      </w:r>
    </w:p>
    <w:p>
      <w:pPr>
        <w:pStyle w:val="List Paragraph"/>
        <w:numPr>
          <w:ilvl w:val="0"/>
          <w:numId w:val="24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The neutral processes of learning once activated seem to continue working between the short study periods.</w:t>
      </w:r>
    </w:p>
    <w:p>
      <w:pPr>
        <w:pStyle w:val="List Paragraph"/>
        <w:numPr>
          <w:ilvl w:val="0"/>
          <w:numId w:val="24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The learner is more apt to remember facts which are both essential and nonessential to the student.</w:t>
      </w:r>
    </w:p>
    <w:p>
      <w:pPr>
        <w:pStyle w:val="List Paragraph"/>
        <w:numPr>
          <w:ilvl w:val="0"/>
          <w:numId w:val="24"/>
        </w:numPr>
        <w:tabs>
          <w:tab w:val="num" w:pos="1050"/>
          <w:tab w:val="clear" w:pos="1080"/>
        </w:tabs>
        <w:ind w:left="105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Emotional as well as physical fatigue are minimized.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Once a thought or idea has been put into your memory, it stays there for the rest of your life.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(  ) True (  ) False: </w:t>
      </w:r>
      <w:r>
        <w:rPr>
          <w:rFonts w:hAnsi="Trebuchet MS" w:hint="default"/>
          <w:sz w:val="24"/>
          <w:szCs w:val="24"/>
          <w:rtl w:val="0"/>
          <w:lang w:val="en-US"/>
        </w:rPr>
        <w:t>“</w:t>
      </w:r>
      <w:r>
        <w:rPr>
          <w:rFonts w:ascii="Trebuchet MS"/>
          <w:sz w:val="24"/>
          <w:szCs w:val="24"/>
          <w:rtl w:val="0"/>
          <w:lang w:val="en-US"/>
        </w:rPr>
        <w:t>Forgetting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” </w:t>
      </w:r>
      <w:r>
        <w:rPr>
          <w:rFonts w:ascii="Trebuchet MS"/>
          <w:sz w:val="24"/>
          <w:szCs w:val="24"/>
          <w:rtl w:val="0"/>
          <w:lang w:val="en-US"/>
        </w:rPr>
        <w:t>is either the failure to store information in the first place or the lack of ability to recall stored information.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Unorganized material is just as easy to remember as organized material.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Involvement of all five of your senses increases your ability to remember something.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You will be able to recall details more effectively if you can gather them all together and create a common association like an extended metaphor or story.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(  ) True (  ) False: Forgotten material is relearned in less time than was required for learning it originally.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Describe some ways in which you can create interest and enthusiasm in a subject which at present is boring to you.</w:t>
      </w:r>
    </w:p>
    <w:p>
      <w:pPr>
        <w:pStyle w:val="List Paragraph"/>
        <w:spacing w:line="480" w:lineRule="auto"/>
        <w:rPr>
          <w:sz w:val="24"/>
          <w:szCs w:val="24"/>
        </w:rPr>
      </w:pPr>
    </w:p>
    <w:p>
      <w:pPr>
        <w:pStyle w:val="Body"/>
        <w:ind w:left="360" w:firstLine="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right"/>
    </w:pPr>
    <w:r>
      <w:rPr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0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3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6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8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9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21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22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low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